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0FAC" w14:textId="77777777" w:rsidR="00C03D63" w:rsidRDefault="00C03D63" w:rsidP="00C03D6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cs="FZXBSJW--GB1-0"/>
          <w:color w:val="000000"/>
          <w:spacing w:val="-20"/>
          <w:w w:val="98"/>
          <w:kern w:val="0"/>
          <w:sz w:val="44"/>
          <w:szCs w:val="44"/>
        </w:rPr>
      </w:pPr>
    </w:p>
    <w:p w14:paraId="58FD265B" w14:textId="77777777" w:rsidR="00C03D63" w:rsidRDefault="00C03D63" w:rsidP="00C03D6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cs="FZXBSJW--GB1-0"/>
          <w:color w:val="000000"/>
          <w:spacing w:val="-20"/>
          <w:w w:val="98"/>
          <w:kern w:val="0"/>
          <w:sz w:val="44"/>
          <w:szCs w:val="44"/>
        </w:rPr>
      </w:pPr>
      <w:r w:rsidRPr="008F7000">
        <w:rPr>
          <w:rFonts w:ascii="方正小标宋简体" w:eastAsia="方正小标宋简体" w:cs="FZXBSJW--GB1-0" w:hint="eastAsia"/>
          <w:color w:val="000000"/>
          <w:spacing w:val="-20"/>
          <w:w w:val="98"/>
          <w:kern w:val="0"/>
          <w:sz w:val="44"/>
          <w:szCs w:val="44"/>
        </w:rPr>
        <w:t>习近平在中共中央政治局第十九次集体学习时</w:t>
      </w:r>
    </w:p>
    <w:p w14:paraId="02B547FB" w14:textId="77777777" w:rsidR="00C03D63" w:rsidRPr="008F7000" w:rsidRDefault="00C03D63" w:rsidP="00C03D6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cs="FZXBSJW--GB1-0"/>
          <w:color w:val="000000"/>
          <w:spacing w:val="-20"/>
          <w:w w:val="98"/>
          <w:kern w:val="0"/>
          <w:sz w:val="44"/>
          <w:szCs w:val="44"/>
        </w:rPr>
      </w:pPr>
      <w:r w:rsidRPr="008F7000">
        <w:rPr>
          <w:rFonts w:ascii="方正小标宋简体" w:eastAsia="方正小标宋简体" w:cs="FZXBSJW--GB1-0" w:hint="eastAsia"/>
          <w:color w:val="000000"/>
          <w:spacing w:val="-20"/>
          <w:w w:val="98"/>
          <w:kern w:val="0"/>
          <w:sz w:val="44"/>
          <w:szCs w:val="44"/>
        </w:rPr>
        <w:t>就我国应急管理体系和能力建设的重要讲话精神</w:t>
      </w:r>
    </w:p>
    <w:p w14:paraId="7F971044" w14:textId="77777777" w:rsidR="00C03D63" w:rsidRDefault="00C03D63" w:rsidP="00C03D6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14:paraId="615807B9" w14:textId="77777777" w:rsidR="00C03D63" w:rsidRPr="003F4086" w:rsidRDefault="00C03D63" w:rsidP="00C03D6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中共中央政治局2019 年11 月29 日下午就我国应急管理体系和能力建设进行第十九次集体学习。中共中央总书记习近平在主持学习时强调，应急管理是国家治理体系和治理能力的重要组成部分，承担防范化解重大安全风险、及时应对处置各类灾害事故的重要职责，担负保护人民群众生命财产安全和维护社会稳定的重要使命。要发挥我国应急管理体系的特色和优势，借鉴国外应急管理有益做法，积极推进我国应急管理体系和能力现代化。</w:t>
      </w:r>
    </w:p>
    <w:p w14:paraId="092D4144" w14:textId="77777777" w:rsidR="00C03D63" w:rsidRPr="003F4086" w:rsidRDefault="00C03D63" w:rsidP="00C03D6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习近平在主持学习时发表了讲话。他指出，新中国成立后，党和国家始终高度重视应急管理工作，我国应急管理体系不断调整和完善，应对自然灾害和生产事故灾害能力不断提高，成功应对了一次又一次重大突发事件，有效化解了一个又一个重大安全风险，创造了许多抢险救灾、应急管理的奇迹，我国应急管理体制机制在实践中充分展现出自己的特色和优势。</w:t>
      </w:r>
    </w:p>
    <w:p w14:paraId="282D8740" w14:textId="77777777" w:rsidR="00C03D63" w:rsidRPr="003F4086" w:rsidRDefault="00C03D63" w:rsidP="00C03D6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习近平强调，我国是世界上自然灾害最为严重的国家之一，灾害种类多，分布地域广，发生频率高，造成损失重，这是一个基本国情。同时，我国各类事故隐患和安全风险交织叠加、易发多发，影响公共安全的因素日益增多。加强应急管理体系和能力建设，既是一项紧迫任务，又是一项长期</w:t>
      </w:r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任务。</w:t>
      </w:r>
    </w:p>
    <w:p w14:paraId="75AA68E8" w14:textId="77777777" w:rsidR="00C03D63" w:rsidRPr="003F4086" w:rsidRDefault="00C03D63" w:rsidP="00C03D63">
      <w:pPr>
        <w:autoSpaceDE w:val="0"/>
        <w:autoSpaceDN w:val="0"/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习近平指出，要健全风险防范化解机制，坚持从源头上防范化解重大安全风险，真正把问题解决在萌芽之时、成灾之前。要加强风险评估和监测预警，加强对</w:t>
      </w:r>
      <w:proofErr w:type="gramStart"/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危化品</w:t>
      </w:r>
      <w:proofErr w:type="gramEnd"/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、矿山、道路交通、消防等重点行业领域的安全风险排查，提升多灾种和灾害</w:t>
      </w:r>
      <w:proofErr w:type="gramStart"/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链综合</w:t>
      </w:r>
      <w:proofErr w:type="gramEnd"/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监测、风险早期识别和预报预警能力。</w:t>
      </w:r>
    </w:p>
    <w:p w14:paraId="25877123" w14:textId="77777777" w:rsidR="00C03D63" w:rsidRPr="003F4086" w:rsidRDefault="00C03D63" w:rsidP="00C03D63">
      <w:pPr>
        <w:autoSpaceDE w:val="0"/>
        <w:autoSpaceDN w:val="0"/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要加强应急预案管理，健全应急预案体系，落实各环节责任和措施。要实施精准治理，预警发布要精准，抢险救援要精准，恢复重建要精准，监管执法要精准。要坚持依法管理，运用法治思维和法治方式提高应急管理的法治化、规范化水平，系统梳理和修订应急管理相关法律法规，抓紧研究制定应急管理、自然灾害防治、应急救援组织、国家消防救援人员、危险化学品安全等方面的法律法规，加强安全生产监管执法工作。要坚持群众观点和群众路线，坚持社会共治，完善公民安全教育体系，推动安全宣传进企业、进农村、进社区、进学校、进家庭，加强公益宣传，普及安全知识，培育安全文化，开展常态化应急疏散演练，支持引导社区居民开展风险隐患排查和治理，积极推进安全风险网格化管理，筑牢防灾减灾救灾的人民防线。</w:t>
      </w:r>
    </w:p>
    <w:p w14:paraId="580C1212" w14:textId="77777777" w:rsidR="00C03D63" w:rsidRPr="003F4086" w:rsidRDefault="00C03D63" w:rsidP="00C03D63">
      <w:pPr>
        <w:autoSpaceDE w:val="0"/>
        <w:autoSpaceDN w:val="0"/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习近平强调，要加强应急救援队伍建设，建设</w:t>
      </w:r>
      <w:proofErr w:type="gramStart"/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一支专常兼备</w:t>
      </w:r>
      <w:proofErr w:type="gramEnd"/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、反应灵敏、作风过硬、本领高强的应急救援队伍。要采取多种措施加强国家综合性救援力量建设，采取与地方专业队伍、志愿者队伍相结合和建立</w:t>
      </w:r>
      <w:proofErr w:type="gramStart"/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共训共</w:t>
      </w:r>
      <w:proofErr w:type="gramEnd"/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练、救援合作机制等方式，发挥好各方面力量作用。要强化应急救援队伍战斗力建设，抓紧补短板、强弱项，提高各类灾害事故救援能力。要坚持</w:t>
      </w:r>
    </w:p>
    <w:p w14:paraId="621E2BE1" w14:textId="77777777" w:rsidR="00C03D63" w:rsidRPr="003F4086" w:rsidRDefault="00C03D63" w:rsidP="00C03D63">
      <w:pPr>
        <w:autoSpaceDE w:val="0"/>
        <w:autoSpaceDN w:val="0"/>
        <w:adjustRightInd w:val="0"/>
        <w:snapToGrid w:val="0"/>
        <w:spacing w:line="51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少而精的原则，打造尖刀和拳头力量，按照就近调配、快速行动、有序救援的原则建设区域应急救援中心。要加强航空应急救援能力建设，完善应急救援空域保障机制，发挥高</w:t>
      </w:r>
      <w:proofErr w:type="gramStart"/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铁优势</w:t>
      </w:r>
      <w:proofErr w:type="gramEnd"/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构建力量快速输送系统。要加强队伍指挥机制建设，大力培养应急管理人才，加强应急管理学科建设。</w:t>
      </w:r>
    </w:p>
    <w:p w14:paraId="3A8653CB" w14:textId="77777777" w:rsidR="00C03D63" w:rsidRPr="003F4086" w:rsidRDefault="00C03D63" w:rsidP="00C03D63">
      <w:pPr>
        <w:autoSpaceDE w:val="0"/>
        <w:autoSpaceDN w:val="0"/>
        <w:adjustRightInd w:val="0"/>
        <w:snapToGrid w:val="0"/>
        <w:spacing w:line="51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习近平指出，要强化应急管理装备技术支撑，优化整合各类科技资源，推进应急管理科技自主创新，依靠科技提高应急管理的科学化、专业化、智能化、精细化水平。要加大先进适用装备的配备力度，加强关键技术研发，提高突发事件响应和处置能力。要适应科技信息化发展大势，以信息化推进应急管理现代化，提高监测预警能力、监管执法能力、辅助指挥决策能力、救援实战能力和社会动员能力。</w:t>
      </w:r>
    </w:p>
    <w:p w14:paraId="4E4972A7" w14:textId="77777777" w:rsidR="00C03D63" w:rsidRPr="003F4086" w:rsidRDefault="00C03D63" w:rsidP="00C03D63">
      <w:pPr>
        <w:autoSpaceDE w:val="0"/>
        <w:autoSpaceDN w:val="0"/>
        <w:adjustRightInd w:val="0"/>
        <w:snapToGrid w:val="0"/>
        <w:spacing w:line="51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习近平强调，各级党委和政府要切实担负起“促一方发展、保一方平安”的政治责任，严格落实责任制。要建立健全重大自然灾害和安全事故调查评估制度，对玩忽职守造成损失或重大社会影响的，依纪依法追究当事方的责任。要发挥好应急管理部门的综合优势和各相关部门的专业优势，根据职责分工承担各自责任，衔接好“防”和“救”的责任链条，确保责任链条无缝对接，形成整体合力。</w:t>
      </w:r>
    </w:p>
    <w:p w14:paraId="72C05DB0" w14:textId="77777777" w:rsidR="00C03D63" w:rsidRPr="003F4086" w:rsidRDefault="00C03D63" w:rsidP="00C03D63">
      <w:pPr>
        <w:autoSpaceDE w:val="0"/>
        <w:autoSpaceDN w:val="0"/>
        <w:adjustRightInd w:val="0"/>
        <w:snapToGrid w:val="0"/>
        <w:spacing w:line="51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F40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习近平指出，应急管理部门全年365 天、每天24 小时都应急值守，随时可能面对极端情况和生死考验。应急救援队伍全体指战员要做到对党忠诚、纪律严明、赴汤蹈火、竭诚为民，成为党和人民信得过的力量。应急管理具有高负荷、高压力、高风险的特点，应急救援队伍奉献很多、牺牲很大，各方面要关心支持这支队伍，提升职业荣誉感和吸引力。</w:t>
      </w:r>
    </w:p>
    <w:p w14:paraId="58D70DCA" w14:textId="77777777" w:rsidR="00C03D63" w:rsidRPr="003F4086" w:rsidRDefault="00C03D63" w:rsidP="00C03D63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14:paraId="4D38EB1A" w14:textId="77777777" w:rsidR="00C03D63" w:rsidRDefault="00C03D63" w:rsidP="00C03D6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cs="FZXBSJW--GB1-0"/>
          <w:color w:val="000000"/>
          <w:spacing w:val="-30"/>
          <w:kern w:val="0"/>
          <w:sz w:val="44"/>
          <w:szCs w:val="44"/>
        </w:rPr>
      </w:pPr>
    </w:p>
    <w:sectPr w:rsidR="00C03D63" w:rsidSect="00846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F47E4" w14:textId="77777777" w:rsidR="00B97DD4" w:rsidRDefault="00B97DD4" w:rsidP="00F35A6F">
      <w:r>
        <w:separator/>
      </w:r>
    </w:p>
  </w:endnote>
  <w:endnote w:type="continuationSeparator" w:id="0">
    <w:p w14:paraId="029DEE6C" w14:textId="77777777" w:rsidR="00B97DD4" w:rsidRDefault="00B97DD4" w:rsidP="00F3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ZXBSJW--GB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915A6" w14:textId="77777777" w:rsidR="00B97DD4" w:rsidRDefault="00B97DD4" w:rsidP="00F35A6F">
      <w:r>
        <w:separator/>
      </w:r>
    </w:p>
  </w:footnote>
  <w:footnote w:type="continuationSeparator" w:id="0">
    <w:p w14:paraId="2C4365CB" w14:textId="77777777" w:rsidR="00B97DD4" w:rsidRDefault="00B97DD4" w:rsidP="00F3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A6"/>
    <w:rsid w:val="002613B4"/>
    <w:rsid w:val="003672F1"/>
    <w:rsid w:val="00465AFD"/>
    <w:rsid w:val="007449D1"/>
    <w:rsid w:val="00846DF4"/>
    <w:rsid w:val="00932255"/>
    <w:rsid w:val="00B02647"/>
    <w:rsid w:val="00B659A6"/>
    <w:rsid w:val="00B97DD4"/>
    <w:rsid w:val="00C03D63"/>
    <w:rsid w:val="00CE090E"/>
    <w:rsid w:val="00D0004B"/>
    <w:rsid w:val="00E8436B"/>
    <w:rsid w:val="00F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4F4B6"/>
  <w15:docId w15:val="{BC458539-4E84-459A-8D22-4824C286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9A6"/>
    <w:rPr>
      <w:b/>
      <w:bCs/>
    </w:rPr>
  </w:style>
  <w:style w:type="character" w:customStyle="1" w:styleId="caozuoquv1">
    <w:name w:val="caozuoquv1"/>
    <w:basedOn w:val="a0"/>
    <w:rsid w:val="00B659A6"/>
    <w:rPr>
      <w:color w:val="636363"/>
      <w:sz w:val="21"/>
      <w:szCs w:val="21"/>
    </w:rPr>
  </w:style>
  <w:style w:type="character" w:customStyle="1" w:styleId="fl2">
    <w:name w:val="fl2"/>
    <w:basedOn w:val="a0"/>
    <w:rsid w:val="00B659A6"/>
  </w:style>
  <w:style w:type="paragraph" w:styleId="a4">
    <w:name w:val="header"/>
    <w:basedOn w:val="a"/>
    <w:link w:val="a5"/>
    <w:uiPriority w:val="99"/>
    <w:semiHidden/>
    <w:unhideWhenUsed/>
    <w:rsid w:val="00F35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35A6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35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35A6F"/>
    <w:rPr>
      <w:sz w:val="18"/>
      <w:szCs w:val="18"/>
    </w:rPr>
  </w:style>
  <w:style w:type="paragraph" w:styleId="a8">
    <w:name w:val="Normal (Web)"/>
    <w:basedOn w:val="a"/>
    <w:uiPriority w:val="99"/>
    <w:unhideWhenUsed/>
    <w:rsid w:val="00F35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3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0275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1045524017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014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43870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43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535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1489326211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9686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3246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9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296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416288238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2792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990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95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816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2073960396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51571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8470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6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6235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2101101610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115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626352906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4703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935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42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837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1193807204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628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186724082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175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205994661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318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1645741125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超</cp:lastModifiedBy>
  <cp:revision>2</cp:revision>
  <dcterms:created xsi:type="dcterms:W3CDTF">2020-07-06T01:36:00Z</dcterms:created>
  <dcterms:modified xsi:type="dcterms:W3CDTF">2020-07-06T01:36:00Z</dcterms:modified>
</cp:coreProperties>
</file>